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Beginner Course: Lesson 10 - PDF and sharing</w:t>
      </w:r>
    </w:p>
    <w:p>
      <w:r>
        <w:t>YOUR TASKS (tick them off as you go):</w:t>
      </w:r>
    </w:p>
    <w:p>
      <w:r>
        <w:t>☐ File &gt; Info &gt; Check for Issues &gt; Inspect Document; remove comments and personal information.</w:t>
      </w:r>
    </w:p>
    <w:p>
      <w:r>
        <w:t>☐ Save as PDF with headings as bookmarks (Options &gt; Create bookmarks using Headings).</w:t>
      </w:r>
    </w:p>
    <w:p>
      <w:r>
        <w:t>☐ Protect the document: Review &gt; Restrict Editing &gt; allow only comments.</w:t>
      </w:r>
    </w:p>
    <w:p>
      <w:r>
        <w:t>☐ If you use OneDrive: Share &gt; Copy link with 'Can view' only.</w:t>
      </w:r>
    </w:p>
    <w:p>
      <w:r>
        <w:t>——————————————————————————————</w:t>
      </w:r>
    </w:p>
    <w:p>
      <w:r>
        <w:rPr>
          <w:b/>
          <w:sz w:val="28"/>
        </w:rPr>
        <w:t>Quarterly Sales Review - Q2 FY 2026-27</w:t>
      </w:r>
    </w:p>
    <w:p>
      <w:r>
        <w:t>Prepared by: Sales Operations, New Delhi</w:t>
      </w:r>
    </w:p>
    <w:p>
      <w:r>
        <w:rPr>
          <w:b/>
          <w:sz w:val="28"/>
        </w:rPr>
        <w:t>Summary</w:t>
      </w:r>
    </w:p>
    <w:p>
      <w:r>
        <w:t>Sales for July to September reached Rs 56.9 lakh, and September was 51% higher than July. Three of four regions met target.</w:t>
      </w:r>
    </w:p>
    <w:p>
      <w:r>
        <w:rPr>
          <w:b/>
          <w:sz w:val="28"/>
        </w:rPr>
        <w:t>Regional performance</w:t>
      </w:r>
    </w:p>
    <w:p>
      <w:r>
        <w:t>North and West led the quarter. South recovered in September after a slow July.</w:t>
      </w:r>
    </w:p>
    <w:p>
      <w:r>
        <w:rPr>
          <w:b/>
          <w:sz w:val="28"/>
        </w:rPr>
        <w:t>North</w:t>
      </w:r>
    </w:p>
    <w:p>
      <w:r>
        <w:t>North closed at Rs 15.9 lakh against a target of Rs 15 lakh, helped by two large laptop orders.</w:t>
      </w:r>
    </w:p>
    <w:p>
      <w:r>
        <w:rPr>
          <w:b/>
          <w:sz w:val="28"/>
        </w:rPr>
        <w:t>South</w:t>
      </w:r>
    </w:p>
    <w:p>
      <w:r>
        <w:t>South reached 66% of target. The new distributor in Chennai started in August.</w:t>
      </w:r>
    </w:p>
    <w:p>
      <w:r>
        <w:rPr>
          <w:b/>
          <w:sz w:val="28"/>
        </w:rPr>
        <w:t>Products</w:t>
      </w:r>
    </w:p>
    <w:p>
      <w:r>
        <w:t>Laptops remain the largest category by value; keyboards lead by units.</w:t>
      </w:r>
    </w:p>
    <w:p>
      <w:r>
        <w:rPr>
          <w:b/>
          <w:sz w:val="28"/>
        </w:rPr>
        <w:t>Next steps</w:t>
      </w:r>
    </w:p>
    <w:p>
      <w:r>
        <w:t>Hire one more field executive for the South. Review printer pricing before Diwali.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