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Beginner Course: Lesson 3 - Page layout</w:t>
      </w:r>
    </w:p>
    <w:p>
      <w:r>
        <w:t>YOUR TASKS (tick them off as you go):</w:t>
      </w:r>
    </w:p>
    <w:p>
      <w:r>
        <w:t>☐ Set margins to Narrow and the paper size to A4.</w:t>
      </w:r>
    </w:p>
    <w:p>
      <w:r>
        <w:t>☐ Insert a page break before 'Products' (Ctrl+Enter).</w:t>
      </w:r>
    </w:p>
    <w:p>
      <w:r>
        <w:t>☐ Add a Section Break (Next Page) before 'Next steps' and make only that section Landscape.</w:t>
      </w:r>
    </w:p>
    <w:p>
      <w:r>
        <w:t>☐ Add a footer with 'Page X of Y' and a header with the report title.</w:t>
      </w:r>
    </w:p>
    <w:p>
      <w:r>
        <w:t>——————————————————————————————</w:t>
      </w:r>
    </w:p>
    <w:p>
      <w:r>
        <w:rPr>
          <w:b/>
          <w:sz w:val="28"/>
        </w:rPr>
        <w:t>Quarterly Sales Review - Q2 FY 2026-27</w:t>
      </w:r>
    </w:p>
    <w:p>
      <w:r>
        <w:t>Prepared by: Sales Operations, New Delhi</w:t>
      </w:r>
    </w:p>
    <w:p>
      <w:r>
        <w:rPr>
          <w:b/>
          <w:sz w:val="28"/>
        </w:rPr>
        <w:t>Summary</w:t>
      </w:r>
    </w:p>
    <w:p>
      <w:r>
        <w:t>Sales for July to September reached Rs 56.9 lakh, and September was 51% higher than July. Three of four regions met target.</w:t>
      </w:r>
    </w:p>
    <w:p>
      <w:r>
        <w:rPr>
          <w:b/>
          <w:sz w:val="28"/>
        </w:rPr>
        <w:t>Regional performance</w:t>
      </w:r>
    </w:p>
    <w:p>
      <w:r>
        <w:t>North and West led the quarter. South recovered in September after a slow July.</w:t>
      </w:r>
    </w:p>
    <w:p>
      <w:r>
        <w:rPr>
          <w:b/>
          <w:sz w:val="28"/>
        </w:rPr>
        <w:t>North</w:t>
      </w:r>
    </w:p>
    <w:p>
      <w:r>
        <w:t>North closed at Rs 15.9 lakh against a target of Rs 15 lakh, helped by two large laptop orders.</w:t>
      </w:r>
    </w:p>
    <w:p>
      <w:r>
        <w:rPr>
          <w:b/>
          <w:sz w:val="28"/>
        </w:rPr>
        <w:t>South</w:t>
      </w:r>
    </w:p>
    <w:p>
      <w:r>
        <w:t>South reached 66% of target. The new distributor in Chennai started in August.</w:t>
      </w:r>
    </w:p>
    <w:p>
      <w:r>
        <w:rPr>
          <w:b/>
          <w:sz w:val="28"/>
        </w:rPr>
        <w:t>Products</w:t>
      </w:r>
    </w:p>
    <w:p>
      <w:r>
        <w:t>Laptops remain the largest category by value; keyboards lead by units.</w:t>
      </w:r>
    </w:p>
    <w:p>
      <w:r>
        <w:rPr>
          <w:b/>
          <w:sz w:val="28"/>
        </w:rPr>
        <w:t>Next steps</w:t>
      </w:r>
    </w:p>
    <w:p>
      <w:r>
        <w:t>Hire one more field executive for the South. Review printer pricing before Diwali.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